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2C5F" w:rsidRDefault="009A0716" w:rsidP="00A52C5F">
      <w:pPr>
        <w:rPr>
          <w:b/>
          <w:bCs/>
          <w:lang w:val="es-AR"/>
        </w:rPr>
      </w:pPr>
      <w:r>
        <w:rPr>
          <w:b/>
          <w:bCs/>
          <w:lang w:val="es-AR"/>
        </w:rPr>
        <w:t>Hola chicos</w:t>
      </w:r>
      <w:proofErr w:type="gramStart"/>
      <w:r>
        <w:rPr>
          <w:b/>
          <w:bCs/>
          <w:lang w:val="es-AR"/>
        </w:rPr>
        <w:t>!</w:t>
      </w:r>
      <w:proofErr w:type="gramEnd"/>
    </w:p>
    <w:p w:rsidR="001838F7" w:rsidRDefault="009A0716" w:rsidP="00A52C5F">
      <w:pPr>
        <w:rPr>
          <w:b/>
          <w:bCs/>
          <w:lang w:val="es-AR"/>
        </w:rPr>
      </w:pPr>
      <w:r>
        <w:rPr>
          <w:b/>
          <w:bCs/>
          <w:lang w:val="es-AR"/>
        </w:rPr>
        <w:t>Esta semana nos veremos más seguido, espero sea mejores oportunidades para vernos y aprender los temas juntos.</w:t>
      </w:r>
      <w:bookmarkStart w:id="0" w:name="_GoBack"/>
      <w:bookmarkEnd w:id="0"/>
    </w:p>
    <w:p w:rsidR="009A0716" w:rsidRDefault="009A0716" w:rsidP="00A52C5F">
      <w:pPr>
        <w:rPr>
          <w:b/>
          <w:bCs/>
          <w:lang w:val="es-AR"/>
        </w:rPr>
      </w:pPr>
      <w:r>
        <w:rPr>
          <w:b/>
          <w:bCs/>
          <w:lang w:val="es-AR"/>
        </w:rPr>
        <w:t>Buena semana</w:t>
      </w:r>
      <w:proofErr w:type="gramStart"/>
      <w:r>
        <w:rPr>
          <w:b/>
          <w:bCs/>
          <w:lang w:val="es-AR"/>
        </w:rPr>
        <w:t>!</w:t>
      </w:r>
      <w:proofErr w:type="gramEnd"/>
      <w:r>
        <w:rPr>
          <w:b/>
          <w:bCs/>
          <w:lang w:val="es-AR"/>
        </w:rPr>
        <w:t xml:space="preserve"> Seño Angie</w:t>
      </w:r>
    </w:p>
    <w:p w:rsidR="00D56369" w:rsidRDefault="00143288" w:rsidP="00A52C5F">
      <w:pPr>
        <w:jc w:val="center"/>
        <w:rPr>
          <w:b/>
          <w:i/>
          <w:u w:val="single"/>
        </w:rPr>
      </w:pPr>
      <w:r>
        <w:rPr>
          <w:b/>
          <w:bCs/>
          <w:i/>
          <w:iCs/>
          <w:u w:val="single"/>
        </w:rPr>
        <w:t>Matemáticas</w:t>
      </w:r>
    </w:p>
    <w:p w:rsidR="00D56369" w:rsidRDefault="00143288">
      <w:pPr>
        <w:rPr>
          <w:b/>
          <w:i/>
          <w:u w:val="single"/>
        </w:rPr>
      </w:pPr>
      <w:r>
        <w:rPr>
          <w:b/>
          <w:i/>
          <w:u w:val="single"/>
        </w:rPr>
        <w:t>Clase 1: ¡El litro!</w:t>
      </w:r>
    </w:p>
    <w:p w:rsidR="00940FEA" w:rsidRPr="00940FEA" w:rsidRDefault="00940FEA">
      <w:pPr>
        <w:rPr>
          <w:i/>
        </w:rPr>
      </w:pPr>
      <w:r w:rsidRPr="00940FEA">
        <w:rPr>
          <w:i/>
        </w:rPr>
        <w:t>Página 72 del libro</w:t>
      </w:r>
    </w:p>
    <w:p w:rsidR="00A52C5F" w:rsidRPr="00A52C5F" w:rsidRDefault="00A52C5F" w:rsidP="00A52C5F">
      <w:pPr>
        <w:rPr>
          <w:lang w:val="es-AR"/>
        </w:rPr>
      </w:pPr>
      <w:r w:rsidRPr="00A52C5F">
        <w:rPr>
          <w:bCs/>
          <w:lang w:val="es-AR"/>
        </w:rPr>
        <w:t>Seguramente la palabra "litro" te suena. Vamos a aprender un poco sobre las medidas de capacidad. Comencemos observando algunas imágenes:</w:t>
      </w:r>
    </w:p>
    <w:p w:rsidR="00A52C5F" w:rsidRPr="00A52C5F" w:rsidRDefault="00A52C5F" w:rsidP="00A52C5F">
      <w:pPr>
        <w:rPr>
          <w:lang w:val="es-AR"/>
        </w:rPr>
      </w:pPr>
      <w:r w:rsidRPr="00A52C5F">
        <w:rPr>
          <w:noProof/>
          <w:lang w:val="es-AR" w:eastAsia="es-AR"/>
        </w:rPr>
        <w:drawing>
          <wp:inline distT="0" distB="0" distL="0" distR="0" wp14:anchorId="58673A5F" wp14:editId="0B3728E1">
            <wp:extent cx="1181100" cy="1905000"/>
            <wp:effectExtent l="0" t="0" r="0" b="0"/>
            <wp:docPr id="12" name="Imagen 12" descr="https://lh3.googleusercontent.com/proxy/8K4rT_2nYf53ojjvv0gTVosGWn8995gYeA9LOOeWZ6c9nGSKR3yEpGLjemreHjB9eYlNawH2srPbl02_dUy_zswlpDS06Nu3Qtoxh1jqbHvGJLHyWov3lka9SzGSgR09RpFu7nkXZUjJcY5e4exstFA=s0-d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proxy/8K4rT_2nYf53ojjvv0gTVosGWn8995gYeA9LOOeWZ6c9nGSKR3yEpGLjemreHjB9eYlNawH2srPbl02_dUy_zswlpDS06Nu3Qtoxh1jqbHvGJLHyWov3lka9SzGSgR09RpFu7nkXZUjJcY5e4exstFA=s0-d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2C5F">
        <w:rPr>
          <w:noProof/>
          <w:lang w:val="es-AR" w:eastAsia="es-AR"/>
        </w:rPr>
        <mc:AlternateContent>
          <mc:Choice Requires="wps">
            <w:drawing>
              <wp:inline distT="0" distB="0" distL="0" distR="0" wp14:anchorId="5E27F576" wp14:editId="3E0092C6">
                <wp:extent cx="304800" cy="304800"/>
                <wp:effectExtent l="0" t="0" r="0" b="0"/>
                <wp:docPr id="10" name="Rectángulo 10" descr="https://lh4.googleusercontent.com/proxy/EokB21PUAhCefHiM7ZZ1NvFaboun81mINVgZvIOUAcFwYfk2q_FDzgQyHTbfb33ZW1CtDyhNPg2ggdPeFgY40cijAkdMnIZR4HiMEcp-jOI7ndyx-dAml9wyvLcVYgoRcOaLf-LWh0N3H6erV9NfhWA=s0-d">
                  <a:hlinkClick xmlns:a="http://schemas.openxmlformats.org/drawingml/2006/main" r:id="rId9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3BFE3DC" id="Rectángulo 10" o:spid="_x0000_s1026" alt="https://lh4.googleusercontent.com/proxy/EokB21PUAhCefHiM7ZZ1NvFaboun81mINVgZvIOUAcFwYfk2q_FDzgQyHTbfb33ZW1CtDyhNPg2ggdPeFgY40cijAkdMnIZR4HiMEcp-jOI7ndyx-dAml9wyvLcVYgoRcOaLf-LWh0N3H6erV9NfhWA=s0-d" href="http://t1.gstatic.com/images?q=tbn:ANd9GcQyjUQIJuE75YSnwGAyKGvJ1Saj3N0wr9HtlROPTvGKo_f0W_u55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  <w:r w:rsidRPr="00A52C5F">
        <w:rPr>
          <w:noProof/>
          <w:lang w:val="es-AR" w:eastAsia="es-AR"/>
        </w:rPr>
        <mc:AlternateContent>
          <mc:Choice Requires="wps">
            <w:drawing>
              <wp:inline distT="0" distB="0" distL="0" distR="0" wp14:anchorId="370B86C7" wp14:editId="503E59C2">
                <wp:extent cx="304800" cy="304800"/>
                <wp:effectExtent l="0" t="0" r="0" b="0"/>
                <wp:docPr id="9" name="Rectángulo 9" descr="https://lh4.googleusercontent.com/proxy/auMX5k78CM5e5JdaVNM1vD3EzL2q3M7z9geQ7ytC4aT1in9qVpbM7QHsaDdB-XLOXpimwldMxp_fcqDjd_A2ihrvsiVr4RmiUE2-YdERzgT0y2Uo2xYnNYdWazoK6a5Y-ske4BIKJHn9TlM63UKRL6JkZmtLkg=s0-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5FCC47" id="Rectángulo 9" o:spid="_x0000_s1026" alt="https://lh4.googleusercontent.com/proxy/auMX5k78CM5e5JdaVNM1vD3EzL2q3M7z9geQ7ytC4aT1in9qVpbM7QHsaDdB-XLOXpimwldMxp_fcqDjd_A2ihrvsiVr4RmiUE2-YdERzgT0y2Uo2xYnNYdWazoK6a5Y-ske4BIKJHn9TlM63UKRL6JkZmtLkg=s0-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D+&#10;t3fzbwMAAI0GAAAOAAAAAAAAAAAAAAAAAC4CAABkcnMvZTJvRG9jLnhtbFBLAQItABQABgAIAAAA&#10;IQBMoOks2AAAAAMBAAAPAAAAAAAAAAAAAAAAAMkFAABkcnMvZG93bnJldi54bWxQSwUGAAAAAAQA&#10;BADzAAAAzgYAAAAA&#10;" filled="f" stroked="f">
                <o:lock v:ext="edit" aspectratio="t"/>
                <w10:anchorlock/>
              </v:rect>
            </w:pict>
          </mc:Fallback>
        </mc:AlternateContent>
      </w:r>
      <w:r w:rsidRPr="00A52C5F">
        <w:rPr>
          <w:lang w:val="es-AR"/>
        </w:rPr>
        <w:t> </w:t>
      </w:r>
      <w:r w:rsidRPr="00A52C5F">
        <w:rPr>
          <w:noProof/>
          <w:lang w:val="es-AR" w:eastAsia="es-AR"/>
        </w:rPr>
        <w:drawing>
          <wp:inline distT="0" distB="0" distL="0" distR="0" wp14:anchorId="03063CAD" wp14:editId="21525A1E">
            <wp:extent cx="819150" cy="2162175"/>
            <wp:effectExtent l="0" t="0" r="0" b="9525"/>
            <wp:docPr id="13" name="Imagen 13" descr="https://lh3.googleusercontent.com/proxy/g66C36UxNKel7gLiyIbEozZ2nMctlM9JCzGp0i5VKBWJCTLCbgsJs0_bC7brUi_vdzxqrSHf5IpAxj9_gc3X8vulXYoZFQT2wFoqOshmUiGtaFKm93ZyY23-pzKBsnTUfw1pzOs6AsVTqGmILcMf100gz1qkuA=s0-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proxy/g66C36UxNKel7gLiyIbEozZ2nMctlM9JCzGp0i5VKBWJCTLCbgsJs0_bC7brUi_vdzxqrSHf5IpAxj9_gc3X8vulXYoZFQT2wFoqOshmUiGtaFKm93ZyY23-pzKBsnTUfw1pzOs6AsVTqGmILcMf100gz1qkuA=s0-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2C5F" w:rsidRPr="00A52C5F" w:rsidRDefault="00A52C5F" w:rsidP="00A52C5F">
      <w:pPr>
        <w:rPr>
          <w:lang w:val="es-AR"/>
        </w:rPr>
      </w:pPr>
      <w:r w:rsidRPr="00A52C5F">
        <w:rPr>
          <w:b/>
          <w:bCs/>
          <w:lang w:val="es-AR"/>
        </w:rPr>
        <w:t>¿Qué tienen en común?</w:t>
      </w:r>
    </w:p>
    <w:p w:rsidR="00A52C5F" w:rsidRPr="00A52C5F" w:rsidRDefault="00A52C5F" w:rsidP="00A52C5F">
      <w:pPr>
        <w:rPr>
          <w:lang w:val="es-AR"/>
        </w:rPr>
      </w:pPr>
      <w:r w:rsidRPr="00A52C5F">
        <w:rPr>
          <w:bCs/>
          <w:lang w:val="es-AR"/>
        </w:rPr>
        <w:t>En todas ellas vemos diferentes recipientes con algún tipo de sustancia líquida: leche, jugo, gaseosa, agua. Y también observamos que contienen distintas cantidades. </w:t>
      </w:r>
    </w:p>
    <w:p w:rsidR="00A52C5F" w:rsidRPr="00A52C5F" w:rsidRDefault="00A52C5F" w:rsidP="00A52C5F">
      <w:pPr>
        <w:rPr>
          <w:lang w:val="es-AR"/>
        </w:rPr>
      </w:pPr>
      <w:r w:rsidRPr="00A52C5F">
        <w:rPr>
          <w:bCs/>
          <w:lang w:val="es-AR"/>
        </w:rPr>
        <w:t>Para saber con exactitud la medida de esas cantidades utilizamos el litro (l.) y sus diferentes fracciones: medio litro (1/2 l.) y cuarto litro (1/4 l.)</w:t>
      </w:r>
    </w:p>
    <w:p w:rsidR="00A52C5F" w:rsidRDefault="00A52C5F" w:rsidP="00A52C5F">
      <w:pPr>
        <w:rPr>
          <w:b/>
          <w:bCs/>
          <w:lang w:val="es-AR"/>
        </w:rPr>
      </w:pPr>
      <w:r w:rsidRPr="00A52C5F">
        <w:rPr>
          <w:b/>
          <w:bCs/>
          <w:lang w:val="es-AR"/>
        </w:rPr>
        <w:t>También tenemos que saber las equivalencias que son las siguientes:</w:t>
      </w:r>
    </w:p>
    <w:p w:rsidR="00A52C5F" w:rsidRPr="00A52C5F" w:rsidRDefault="00A52C5F" w:rsidP="00A52C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  <w:sz w:val="28"/>
          <w:szCs w:val="28"/>
        </w:rPr>
      </w:pPr>
      <w:r w:rsidRPr="00A52C5F">
        <w:rPr>
          <w:b/>
          <w:i/>
          <w:sz w:val="28"/>
          <w:szCs w:val="28"/>
        </w:rPr>
        <w:t>1 l  = 1000 ml</w:t>
      </w:r>
    </w:p>
    <w:p w:rsidR="00A52C5F" w:rsidRPr="00A52C5F" w:rsidRDefault="00A52C5F" w:rsidP="00A52C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  <w:sz w:val="28"/>
          <w:szCs w:val="28"/>
        </w:rPr>
      </w:pPr>
      <w:r w:rsidRPr="00A52C5F">
        <w:rPr>
          <w:b/>
          <w:i/>
          <w:sz w:val="28"/>
          <w:szCs w:val="28"/>
        </w:rPr>
        <w:t>½ l = 500 ml</w:t>
      </w:r>
    </w:p>
    <w:p w:rsidR="00A52C5F" w:rsidRPr="00A52C5F" w:rsidRDefault="00A52C5F" w:rsidP="00A52C5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  <w:sz w:val="28"/>
          <w:szCs w:val="28"/>
        </w:rPr>
      </w:pPr>
      <w:r w:rsidRPr="00A52C5F">
        <w:rPr>
          <w:b/>
          <w:i/>
          <w:sz w:val="28"/>
          <w:szCs w:val="28"/>
        </w:rPr>
        <w:t>¼ l = 250 ml</w:t>
      </w:r>
    </w:p>
    <w:p w:rsidR="00D56369" w:rsidRDefault="00143288">
      <w:r>
        <w:t>Esta semana trabajaremos con las medidas de capacidad: el litro y el mililitro.</w:t>
      </w:r>
    </w:p>
    <w:p w:rsidR="00D56369" w:rsidRDefault="00143288">
      <w:r>
        <w:t>Recuerda que un buen aprendizaje va sumando todos los saberes que vas aprendiendo. Entonces para resolver cualquier situación problemática, vale utilizar todas las estrategias que conoces: proporciones, fracciones y gráficos.</w:t>
      </w:r>
    </w:p>
    <w:p w:rsidR="00D56369" w:rsidRDefault="00143288">
      <w:r>
        <w:lastRenderedPageBreak/>
        <w:t>Valiéndote de todo eso y de lo que creas necesario, es que vas a convertirte en una geni</w:t>
      </w:r>
      <w:r w:rsidR="00940FEA">
        <w:t xml:space="preserve">alidad trabajando con página </w:t>
      </w:r>
      <w:r w:rsidR="00295F49">
        <w:t>72.</w:t>
      </w:r>
    </w:p>
    <w:p w:rsidR="00D56369" w:rsidRDefault="00143288">
      <w:r>
        <w:t>También te aconsejo ver las notas de los márgenes ya que suelen traer información valiosa.</w:t>
      </w:r>
    </w:p>
    <w:p w:rsidR="00D56369" w:rsidRDefault="00143288">
      <w:r>
        <w:rPr>
          <w:u w:val="single"/>
        </w:rPr>
        <w:t>Tarea:</w:t>
      </w:r>
      <w:r>
        <w:t xml:space="preserve"> </w:t>
      </w:r>
    </w:p>
    <w:p w:rsidR="00D56369" w:rsidRDefault="00143288">
      <w:r>
        <w:t>42.321:52=</w:t>
      </w:r>
    </w:p>
    <w:p w:rsidR="00D56369" w:rsidRDefault="00D56369"/>
    <w:p w:rsidR="00D56369" w:rsidRDefault="00143288">
      <w:pPr>
        <w:rPr>
          <w:b/>
          <w:i/>
          <w:u w:val="single"/>
        </w:rPr>
      </w:pPr>
      <w:r>
        <w:rPr>
          <w:b/>
          <w:i/>
          <w:u w:val="single"/>
        </w:rPr>
        <w:t>Clase 2: Seguimos con las medidas de capacidad: litro y mililitro</w:t>
      </w:r>
    </w:p>
    <w:p w:rsidR="00940FEA" w:rsidRPr="00940FEA" w:rsidRDefault="00940FEA">
      <w:pPr>
        <w:rPr>
          <w:i/>
        </w:rPr>
      </w:pPr>
      <w:r w:rsidRPr="00940FEA">
        <w:rPr>
          <w:i/>
        </w:rPr>
        <w:t>Página 73</w:t>
      </w:r>
      <w:r>
        <w:rPr>
          <w:i/>
        </w:rPr>
        <w:t>, continuamos con el litro</w:t>
      </w:r>
    </w:p>
    <w:p w:rsidR="00D56369" w:rsidRDefault="00143288">
      <w:r>
        <w:t>Consejos:</w:t>
      </w:r>
    </w:p>
    <w:p w:rsidR="00D56369" w:rsidRDefault="00143288">
      <w:pPr>
        <w:pStyle w:val="Prrafodelista"/>
        <w:numPr>
          <w:ilvl w:val="0"/>
          <w:numId w:val="1"/>
        </w:numPr>
      </w:pPr>
      <w:r>
        <w:t>Recuerda prestarle atención a la información extra y valiosa que aparece en los márgenes</w:t>
      </w:r>
    </w:p>
    <w:p w:rsidR="00D56369" w:rsidRDefault="00143288">
      <w:pPr>
        <w:pStyle w:val="Prrafodelista"/>
        <w:numPr>
          <w:ilvl w:val="0"/>
          <w:numId w:val="1"/>
        </w:numPr>
      </w:pPr>
      <w:r>
        <w:t>Utiliza todas las estrategias y conocimientos aprendidos. Un cuadro con proporciones suele ser muy útil para conseguir un nuevo dato.</w:t>
      </w:r>
    </w:p>
    <w:p w:rsidR="00D56369" w:rsidRDefault="00143288">
      <w:pPr>
        <w:pStyle w:val="Prrafodelista"/>
        <w:numPr>
          <w:ilvl w:val="0"/>
          <w:numId w:val="1"/>
        </w:numPr>
      </w:pPr>
      <w:r>
        <w:t>Dibuja, grafica, tacha y resuelve al empezar. Me fascina ser eso en tus hojas, es sinónimo de TRABAJO.</w:t>
      </w:r>
    </w:p>
    <w:p w:rsidR="00D56369" w:rsidRDefault="00143288">
      <w:pPr>
        <w:pStyle w:val="Prrafodelista"/>
        <w:numPr>
          <w:ilvl w:val="0"/>
          <w:numId w:val="1"/>
        </w:numPr>
      </w:pPr>
      <w:r>
        <w:t>Ahora sí, estás listo para no darte por vencido y realizar la página 73. ¡ÉXITOS!</w:t>
      </w:r>
    </w:p>
    <w:p w:rsidR="00A52C5F" w:rsidRDefault="00A52C5F" w:rsidP="00A52C5F"/>
    <w:p w:rsidR="00D56369" w:rsidRDefault="00143288">
      <w:r>
        <w:rPr>
          <w:u w:val="single"/>
        </w:rPr>
        <w:t xml:space="preserve">Tarea: </w:t>
      </w:r>
    </w:p>
    <w:p w:rsidR="00D56369" w:rsidRDefault="00143288">
      <w:r>
        <w:t>54.028-32.562=</w:t>
      </w:r>
    </w:p>
    <w:p w:rsidR="00D56369" w:rsidRDefault="00D56369"/>
    <w:p w:rsidR="00D56369" w:rsidRDefault="00143288">
      <w:pPr>
        <w:rPr>
          <w:b/>
          <w:i/>
          <w:u w:val="single"/>
        </w:rPr>
      </w:pPr>
      <w:r>
        <w:rPr>
          <w:b/>
          <w:i/>
          <w:u w:val="single"/>
        </w:rPr>
        <w:t>Clase 3: Vamos a ejercitarnos con lo aprendido en estos últimos días</w:t>
      </w:r>
    </w:p>
    <w:p w:rsidR="00D56369" w:rsidRDefault="00143288">
      <w:r>
        <w:t xml:space="preserve">Trabaja con la ficha </w:t>
      </w:r>
      <w:r w:rsidR="005673DF">
        <w:t>12</w:t>
      </w:r>
      <w:r>
        <w:t xml:space="preserve"> (solo la primera carilla)</w:t>
      </w:r>
    </w:p>
    <w:p w:rsidR="00560283" w:rsidRDefault="00560283"/>
    <w:p w:rsidR="00D56369" w:rsidRDefault="00143288">
      <w:pPr>
        <w:rPr>
          <w:u w:val="single"/>
        </w:rPr>
      </w:pPr>
      <w:r>
        <w:rPr>
          <w:u w:val="single"/>
        </w:rPr>
        <w:t>Tarea:</w:t>
      </w:r>
    </w:p>
    <w:p w:rsidR="00D56369" w:rsidRDefault="00143288">
      <w:r>
        <w:t>54.028-32.562=</w:t>
      </w:r>
    </w:p>
    <w:p w:rsidR="00D56369" w:rsidRDefault="00D56369"/>
    <w:p w:rsidR="00D56369" w:rsidRDefault="00143288">
      <w:pPr>
        <w:rPr>
          <w:b/>
          <w:i/>
          <w:u w:val="single"/>
        </w:rPr>
      </w:pPr>
      <w:r>
        <w:rPr>
          <w:b/>
          <w:i/>
          <w:u w:val="single"/>
        </w:rPr>
        <w:t xml:space="preserve">Clase </w:t>
      </w:r>
      <w:r w:rsidR="00940FEA">
        <w:rPr>
          <w:b/>
          <w:i/>
          <w:u w:val="single"/>
        </w:rPr>
        <w:t>4</w:t>
      </w:r>
      <w:r>
        <w:rPr>
          <w:b/>
          <w:i/>
          <w:u w:val="single"/>
        </w:rPr>
        <w:t xml:space="preserve">: Hoy te toca la ficha </w:t>
      </w:r>
      <w:r w:rsidR="00940FEA">
        <w:rPr>
          <w:b/>
          <w:i/>
          <w:u w:val="single"/>
        </w:rPr>
        <w:t>12</w:t>
      </w:r>
      <w:r>
        <w:rPr>
          <w:b/>
          <w:i/>
          <w:u w:val="single"/>
        </w:rPr>
        <w:t>, segunda carilla</w:t>
      </w:r>
    </w:p>
    <w:p w:rsidR="00D56369" w:rsidRDefault="00143288">
      <w:pPr>
        <w:rPr>
          <w:u w:val="single"/>
        </w:rPr>
      </w:pPr>
      <w:r>
        <w:rPr>
          <w:u w:val="single"/>
        </w:rPr>
        <w:t xml:space="preserve">Tarea: </w:t>
      </w:r>
    </w:p>
    <w:p w:rsidR="00D56369" w:rsidRDefault="00143288">
      <w:r>
        <w:t>506+32.601=</w:t>
      </w:r>
    </w:p>
    <w:p w:rsidR="00295F49" w:rsidRDefault="00295F49">
      <w:pPr>
        <w:spacing w:after="0" w:line="240" w:lineRule="auto"/>
        <w:rPr>
          <w:b/>
          <w:i/>
          <w:u w:val="single"/>
        </w:rPr>
      </w:pPr>
      <w:r>
        <w:rPr>
          <w:b/>
          <w:i/>
          <w:u w:val="single"/>
        </w:rPr>
        <w:br w:type="page"/>
      </w:r>
    </w:p>
    <w:p w:rsidR="00D56369" w:rsidRDefault="005E1986" w:rsidP="009A0716">
      <w:pPr>
        <w:jc w:val="center"/>
        <w:rPr>
          <w:b/>
          <w:i/>
          <w:u w:val="single"/>
        </w:rPr>
      </w:pPr>
      <w:r>
        <w:rPr>
          <w:b/>
          <w:i/>
          <w:u w:val="single"/>
        </w:rPr>
        <w:lastRenderedPageBreak/>
        <w:t>Ci</w:t>
      </w:r>
      <w:r w:rsidR="00143288">
        <w:rPr>
          <w:b/>
          <w:i/>
          <w:u w:val="single"/>
        </w:rPr>
        <w:t>encias Naturales</w:t>
      </w:r>
    </w:p>
    <w:p w:rsidR="00D56369" w:rsidRDefault="00143288">
      <w:pPr>
        <w:rPr>
          <w:u w:val="single"/>
        </w:rPr>
      </w:pPr>
      <w:r>
        <w:rPr>
          <w:u w:val="single"/>
        </w:rPr>
        <w:t>Clase 1: El sistema circulatorio</w:t>
      </w:r>
    </w:p>
    <w:p w:rsidR="00D56369" w:rsidRDefault="00B51875">
      <w:r>
        <w:t>Ya</w:t>
      </w:r>
      <w:r w:rsidR="00143288">
        <w:t xml:space="preserve"> vimos que la nutrición es posible gracias al sistema digestivo. Hoy veremos que también el “sistema circulatorio” es necesario para absorber correctamente los alimentos.</w:t>
      </w:r>
    </w:p>
    <w:p w:rsidR="00D56369" w:rsidRDefault="00143288">
      <w:r>
        <w:rPr>
          <w:noProof/>
          <w:lang w:val="es-AR" w:eastAsia="es-AR"/>
        </w:rPr>
        <w:drawing>
          <wp:anchor distT="0" distB="0" distL="0" distR="0" simplePos="0" relativeHeight="20" behindDoc="0" locked="0" layoutInCell="0" allowOverlap="1">
            <wp:simplePos x="0" y="0"/>
            <wp:positionH relativeFrom="column">
              <wp:posOffset>19050</wp:posOffset>
            </wp:positionH>
            <wp:positionV relativeFrom="paragraph">
              <wp:posOffset>1197610</wp:posOffset>
            </wp:positionV>
            <wp:extent cx="5400040" cy="7199630"/>
            <wp:effectExtent l="0" t="0" r="0" b="0"/>
            <wp:wrapSquare wrapText="largest"/>
            <wp:docPr id="1" name="Imagen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1875">
        <w:t>Manos</w:t>
      </w:r>
      <w:r>
        <w:t xml:space="preserve"> a la obra con estos 4 pasos</w:t>
      </w:r>
      <w:proofErr w:type="gramStart"/>
      <w:r>
        <w:t>!</w:t>
      </w:r>
      <w:r w:rsidR="00B51875">
        <w:t>!</w:t>
      </w:r>
      <w:proofErr w:type="gramEnd"/>
    </w:p>
    <w:p w:rsidR="00D56369" w:rsidRDefault="00B51875">
      <w:r>
        <w:lastRenderedPageBreak/>
        <w:t>1) L</w:t>
      </w:r>
      <w:r w:rsidR="00143288">
        <w:t>ee una primera vez este texto</w:t>
      </w:r>
    </w:p>
    <w:p w:rsidR="00D56369" w:rsidRDefault="00143288">
      <w:r>
        <w:t>2) Lee una segunda vez, y de ser necesario busca palabras en el diccionario</w:t>
      </w:r>
    </w:p>
    <w:p w:rsidR="00D56369" w:rsidRDefault="00143288">
      <w:r>
        <w:t xml:space="preserve">3) Visualiza tres porciones de texto: una del lado izquierdo de la </w:t>
      </w:r>
      <w:r w:rsidR="00B51875">
        <w:t>línea</w:t>
      </w:r>
      <w:r>
        <w:t xml:space="preserve"> central de puntos. Otra del lado derecho y una tercera debajo del grafico del corazón.</w:t>
      </w:r>
    </w:p>
    <w:p w:rsidR="00D56369" w:rsidRDefault="00143288">
      <w:r>
        <w:t xml:space="preserve">Una vez que las visualizaste y las </w:t>
      </w:r>
      <w:r w:rsidR="00B51875">
        <w:t>leíste</w:t>
      </w:r>
      <w:r>
        <w:t xml:space="preserve"> dos veces, subraya en cada una las ideas importantes.</w:t>
      </w:r>
    </w:p>
    <w:p w:rsidR="00D56369" w:rsidRDefault="00143288">
      <w:r>
        <w:t xml:space="preserve">4) Escribí un párrafo en tu carpeta sobre la </w:t>
      </w:r>
      <w:r w:rsidR="00B51875">
        <w:t>relación</w:t>
      </w:r>
      <w:r>
        <w:t xml:space="preserve"> existente entre el sistema digestivo y el sistema circulatorio</w:t>
      </w:r>
    </w:p>
    <w:p w:rsidR="00D56369" w:rsidRDefault="00143288">
      <w:pPr>
        <w:rPr>
          <w:u w:val="single"/>
        </w:rPr>
      </w:pPr>
      <w:r>
        <w:rPr>
          <w:noProof/>
          <w:lang w:val="es-AR" w:eastAsia="es-AR"/>
        </w:rPr>
        <w:drawing>
          <wp:anchor distT="0" distB="0" distL="0" distR="0" simplePos="0" relativeHeight="21" behindDoc="0" locked="0" layoutInCell="0" allowOverlap="1">
            <wp:simplePos x="0" y="0"/>
            <wp:positionH relativeFrom="column">
              <wp:posOffset>12700</wp:posOffset>
            </wp:positionH>
            <wp:positionV relativeFrom="paragraph">
              <wp:posOffset>684530</wp:posOffset>
            </wp:positionV>
            <wp:extent cx="5400040" cy="5397500"/>
            <wp:effectExtent l="0" t="0" r="0" b="0"/>
            <wp:wrapSquare wrapText="largest"/>
            <wp:docPr id="2" name="Imagen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b="26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39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/>
        </w:rPr>
        <w:t xml:space="preserve">Clase 2: Algo </w:t>
      </w:r>
      <w:r w:rsidR="00B51875">
        <w:rPr>
          <w:u w:val="single"/>
        </w:rPr>
        <w:t>más</w:t>
      </w:r>
      <w:r>
        <w:rPr>
          <w:u w:val="single"/>
        </w:rPr>
        <w:t xml:space="preserve"> sobre el sistema circulatorio</w:t>
      </w:r>
    </w:p>
    <w:p w:rsidR="00D56369" w:rsidRDefault="00143288">
      <w:r>
        <w:t>Lee al menos dos veces el siguiente texto</w:t>
      </w:r>
    </w:p>
    <w:p w:rsidR="00D56369" w:rsidRDefault="00143288">
      <w:r>
        <w:t xml:space="preserve">Si lo crees necesario subraya ideas importantes y busca </w:t>
      </w:r>
      <w:r w:rsidR="00B51875">
        <w:t>términos</w:t>
      </w:r>
      <w:r>
        <w:t xml:space="preserve"> desconocidos</w:t>
      </w:r>
    </w:p>
    <w:p w:rsidR="00D56369" w:rsidRDefault="00143288">
      <w:r>
        <w:t>Luego responde y trabaja en tu carpeta:</w:t>
      </w:r>
    </w:p>
    <w:p w:rsidR="00D56369" w:rsidRDefault="00143288">
      <w:r>
        <w:lastRenderedPageBreak/>
        <w:t>1) ¿En qué se diferencian las venas y las arterias?</w:t>
      </w:r>
    </w:p>
    <w:p w:rsidR="00D56369" w:rsidRDefault="00143288">
      <w:r>
        <w:t>2) Justifica por qu</w:t>
      </w:r>
      <w:r w:rsidR="00B51875">
        <w:t>é</w:t>
      </w:r>
      <w:r>
        <w:t xml:space="preserve"> la siguiente afirmación es “incorrecta”:</w:t>
      </w:r>
    </w:p>
    <w:p w:rsidR="00D56369" w:rsidRDefault="00143288">
      <w:r>
        <w:t>“las arterias siempre llevan sangre oxigenada”</w:t>
      </w:r>
    </w:p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D56369"/>
    <w:p w:rsidR="00D56369" w:rsidRDefault="00143288">
      <w:r>
        <w:lastRenderedPageBreak/>
        <w:t xml:space="preserve">                                                            </w:t>
      </w:r>
      <w:r>
        <w:rPr>
          <w:sz w:val="28"/>
          <w:szCs w:val="28"/>
        </w:rPr>
        <w:t xml:space="preserve">  </w:t>
      </w:r>
      <w:r>
        <w:rPr>
          <w:b/>
          <w:bCs/>
          <w:i/>
          <w:iCs/>
          <w:sz w:val="28"/>
          <w:szCs w:val="28"/>
          <w:u w:val="single"/>
        </w:rPr>
        <w:t>Tecnología</w:t>
      </w:r>
    </w:p>
    <w:p w:rsidR="00D56369" w:rsidRDefault="00143288">
      <w:r>
        <w:t xml:space="preserve">Las materias que se transforman en los procesos de </w:t>
      </w:r>
      <w:r w:rsidR="009A0716">
        <w:t>producción</w:t>
      </w:r>
      <w:r>
        <w:t xml:space="preserve"> de un producto</w:t>
      </w:r>
    </w:p>
    <w:p w:rsidR="00D56369" w:rsidRDefault="00143288">
      <w:pPr>
        <w:rPr>
          <w:u w:val="single"/>
        </w:rPr>
      </w:pPr>
      <w:r>
        <w:rPr>
          <w:u w:val="single"/>
        </w:rPr>
        <w:t>Clase 1: Los materiales, hoy...el hierro</w:t>
      </w:r>
    </w:p>
    <w:p w:rsidR="00D56369" w:rsidRDefault="00143288">
      <w:r>
        <w:t>Leemos comprensivamente el siguiente texto. Al final hay una aclaración muy importante sobre “la forja”, no te la pierdas.</w:t>
      </w:r>
    </w:p>
    <w:p w:rsidR="00D56369" w:rsidRDefault="00143288">
      <w:r>
        <w:t>Finalmente escribí algunos productos o cosas que tienen en tu casa, cuya materia prima es el hierro.</w:t>
      </w:r>
    </w:p>
    <w:p w:rsidR="00D56369" w:rsidRDefault="00143288">
      <w:r>
        <w:rPr>
          <w:noProof/>
          <w:lang w:val="es-AR" w:eastAsia="es-AR"/>
        </w:rPr>
        <w:lastRenderedPageBreak/>
        <w:drawing>
          <wp:anchor distT="0" distB="0" distL="0" distR="0" simplePos="0" relativeHeight="22" behindDoc="0" locked="0" layoutInCell="0" allowOverlap="1">
            <wp:simplePos x="0" y="0"/>
            <wp:positionH relativeFrom="column">
              <wp:posOffset>71755</wp:posOffset>
            </wp:positionH>
            <wp:positionV relativeFrom="paragraph">
              <wp:posOffset>153670</wp:posOffset>
            </wp:positionV>
            <wp:extent cx="6162675" cy="8216265"/>
            <wp:effectExtent l="0" t="0" r="9525" b="0"/>
            <wp:wrapSquare wrapText="largest"/>
            <wp:docPr id="3" name="Imagen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8216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6369" w:rsidRDefault="00D56369"/>
    <w:p w:rsidR="00D56369" w:rsidRDefault="00D56369">
      <w:pPr>
        <w:rPr>
          <w:u w:val="single"/>
        </w:rPr>
      </w:pPr>
    </w:p>
    <w:p w:rsidR="00D56369" w:rsidRDefault="00D56369">
      <w:pPr>
        <w:rPr>
          <w:u w:val="single"/>
        </w:rPr>
      </w:pPr>
    </w:p>
    <w:p w:rsidR="00D56369" w:rsidRDefault="00D56369">
      <w:pPr>
        <w:rPr>
          <w:u w:val="single"/>
        </w:rPr>
      </w:pPr>
    </w:p>
    <w:p w:rsidR="00D56369" w:rsidRDefault="00143288">
      <w:r>
        <w:rPr>
          <w:u w:val="single"/>
        </w:rPr>
        <w:t xml:space="preserve">Clase 2: Hoy… el </w:t>
      </w:r>
      <w:proofErr w:type="spellStart"/>
      <w:r>
        <w:rPr>
          <w:u w:val="single"/>
        </w:rPr>
        <w:t>plastico</w:t>
      </w:r>
      <w:proofErr w:type="spellEnd"/>
    </w:p>
    <w:p w:rsidR="00D56369" w:rsidRDefault="00143288">
      <w:pPr>
        <w:rPr>
          <w:u w:val="single"/>
        </w:rPr>
      </w:pPr>
      <w:r>
        <w:rPr>
          <w:noProof/>
          <w:lang w:val="es-AR" w:eastAsia="es-AR"/>
        </w:rPr>
        <w:drawing>
          <wp:anchor distT="0" distB="0" distL="0" distR="0" simplePos="0" relativeHeight="23" behindDoc="0" locked="0" layoutInCell="0" allowOverlap="1">
            <wp:simplePos x="0" y="0"/>
            <wp:positionH relativeFrom="column">
              <wp:posOffset>266700</wp:posOffset>
            </wp:positionH>
            <wp:positionV relativeFrom="paragraph">
              <wp:posOffset>44450</wp:posOffset>
            </wp:positionV>
            <wp:extent cx="5400040" cy="5571490"/>
            <wp:effectExtent l="0" t="0" r="0" b="0"/>
            <wp:wrapSquare wrapText="largest"/>
            <wp:docPr id="4" name="Imagen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2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57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56369">
      <w:headerReference w:type="default" r:id="rId15"/>
      <w:footerReference w:type="default" r:id="rId16"/>
      <w:pgSz w:w="11906" w:h="16838"/>
      <w:pgMar w:top="1417" w:right="1701" w:bottom="1417" w:left="1701" w:header="708" w:footer="708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2695" w:rsidRDefault="008C2695">
      <w:pPr>
        <w:spacing w:after="0" w:line="240" w:lineRule="auto"/>
      </w:pPr>
      <w:r>
        <w:separator/>
      </w:r>
    </w:p>
  </w:endnote>
  <w:endnote w:type="continuationSeparator" w:id="0">
    <w:p w:rsidR="008C2695" w:rsidRDefault="008C26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6369" w:rsidRDefault="00D56369">
    <w:pPr>
      <w:pStyle w:val="Piedepgina"/>
    </w:pPr>
  </w:p>
  <w:p w:rsidR="00D56369" w:rsidRDefault="00D56369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2695" w:rsidRDefault="008C2695">
      <w:pPr>
        <w:spacing w:after="0" w:line="240" w:lineRule="auto"/>
      </w:pPr>
      <w:r>
        <w:separator/>
      </w:r>
    </w:p>
  </w:footnote>
  <w:footnote w:type="continuationSeparator" w:id="0">
    <w:p w:rsidR="008C2695" w:rsidRDefault="008C26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56369" w:rsidRDefault="00143288">
    <w:pPr>
      <w:pBdr>
        <w:bottom w:val="single" w:sz="2" w:space="1" w:color="000000"/>
      </w:pBdr>
      <w:jc w:val="center"/>
      <w:rPr>
        <w:rFonts w:ascii="Times New Roman" w:hAnsi="Times New Roman" w:cs="Times New Roman"/>
        <w:b/>
        <w:sz w:val="28"/>
        <w:szCs w:val="28"/>
      </w:rPr>
    </w:pPr>
    <w:r>
      <w:rPr>
        <w:noProof/>
        <w:lang w:val="es-AR" w:eastAsia="es-AR"/>
      </w:rPr>
      <w:drawing>
        <wp:anchor distT="0" distB="0" distL="114300" distR="114300" simplePos="0" relativeHeight="10" behindDoc="1" locked="0" layoutInCell="0" allowOverlap="1">
          <wp:simplePos x="0" y="0"/>
          <wp:positionH relativeFrom="column">
            <wp:posOffset>5082540</wp:posOffset>
          </wp:positionH>
          <wp:positionV relativeFrom="paragraph">
            <wp:posOffset>-280670</wp:posOffset>
          </wp:positionV>
          <wp:extent cx="353060" cy="523875"/>
          <wp:effectExtent l="0" t="0" r="0" b="0"/>
          <wp:wrapSquare wrapText="bothSides"/>
          <wp:docPr id="5" name="Imagen 1" descr="D:\Documentos Ceci\Pictures\Logo Parroquia VALL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n 1" descr="D:\Documentos Ceci\Pictures\Logo Parroquia VALLE.jp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53060" cy="5238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s-AR" w:eastAsia="es-AR"/>
      </w:rPr>
      <w:drawing>
        <wp:anchor distT="0" distB="0" distL="114300" distR="114300" simplePos="0" relativeHeight="19" behindDoc="0" locked="0" layoutInCell="0" allowOverlap="1">
          <wp:simplePos x="0" y="0"/>
          <wp:positionH relativeFrom="column">
            <wp:posOffset>19050</wp:posOffset>
          </wp:positionH>
          <wp:positionV relativeFrom="paragraph">
            <wp:posOffset>-104775</wp:posOffset>
          </wp:positionV>
          <wp:extent cx="284480" cy="361950"/>
          <wp:effectExtent l="0" t="0" r="0" b="0"/>
          <wp:wrapTight wrapText="bothSides">
            <wp:wrapPolygon edited="0">
              <wp:start x="-1442" y="0"/>
              <wp:lineTo x="-1442" y="20436"/>
              <wp:lineTo x="21678" y="20436"/>
              <wp:lineTo x="21678" y="0"/>
              <wp:lineTo x="-1442" y="0"/>
            </wp:wrapPolygon>
          </wp:wrapTight>
          <wp:docPr id="6" name="Imagen 2" descr="؈ؐ 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n 2" descr="؈ؐ 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284480" cy="3619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Times New Roman" w:hAnsi="Times New Roman" w:cs="Times New Roman"/>
        <w:b/>
        <w:sz w:val="28"/>
        <w:szCs w:val="28"/>
      </w:rPr>
      <w:t xml:space="preserve">ESCUELA NUESTRA SEÑORA DEL VALLE </w:t>
    </w:r>
  </w:p>
  <w:p w:rsidR="00D56369" w:rsidRDefault="00D56369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B44EDC"/>
    <w:multiLevelType w:val="multilevel"/>
    <w:tmpl w:val="3B28E86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F7954DA"/>
    <w:multiLevelType w:val="multilevel"/>
    <w:tmpl w:val="125CDB7E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6369"/>
    <w:rsid w:val="00143288"/>
    <w:rsid w:val="001838F7"/>
    <w:rsid w:val="00295F49"/>
    <w:rsid w:val="00560283"/>
    <w:rsid w:val="005673DF"/>
    <w:rsid w:val="0059597C"/>
    <w:rsid w:val="005E1986"/>
    <w:rsid w:val="00853988"/>
    <w:rsid w:val="008C2695"/>
    <w:rsid w:val="00940FEA"/>
    <w:rsid w:val="009A0716"/>
    <w:rsid w:val="00A52C5F"/>
    <w:rsid w:val="00B51875"/>
    <w:rsid w:val="00BF508E"/>
    <w:rsid w:val="00C83B0D"/>
    <w:rsid w:val="00D563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55A5ECE-1653-46E2-922E-17AB7FF692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61084"/>
    <w:pPr>
      <w:spacing w:after="200" w:line="276" w:lineRule="auto"/>
    </w:pPr>
  </w:style>
  <w:style w:type="paragraph" w:styleId="Ttulo1">
    <w:name w:val="heading 1"/>
    <w:basedOn w:val="Normal"/>
    <w:next w:val="Normal"/>
    <w:link w:val="Ttulo1Car"/>
    <w:qFormat/>
    <w:rsid w:val="00031A57"/>
    <w:pPr>
      <w:keepNext/>
      <w:widowControl w:val="0"/>
      <w:spacing w:after="0" w:line="480" w:lineRule="auto"/>
      <w:jc w:val="both"/>
      <w:outlineLvl w:val="0"/>
    </w:pPr>
    <w:rPr>
      <w:rFonts w:ascii="Book Antiqua" w:eastAsia="Times New Roman" w:hAnsi="Book Antiqua" w:cs="Times New Roman"/>
      <w:sz w:val="28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cabezadoCar">
    <w:name w:val="Encabezado Car"/>
    <w:basedOn w:val="Fuentedeprrafopredeter"/>
    <w:link w:val="Encabezado"/>
    <w:uiPriority w:val="99"/>
    <w:qFormat/>
    <w:rsid w:val="000A41BD"/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0A41BD"/>
  </w:style>
  <w:style w:type="character" w:customStyle="1" w:styleId="Ttulo1Car">
    <w:name w:val="Título 1 Car"/>
    <w:basedOn w:val="Fuentedeprrafopredeter"/>
    <w:link w:val="Ttulo1"/>
    <w:qFormat/>
    <w:rsid w:val="00031A57"/>
    <w:rPr>
      <w:rFonts w:ascii="Book Antiqua" w:eastAsia="Times New Roman" w:hAnsi="Book Antiqua" w:cs="Times New Roman"/>
      <w:sz w:val="28"/>
      <w:szCs w:val="24"/>
      <w:lang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qFormat/>
    <w:rsid w:val="00031A57"/>
    <w:rPr>
      <w:rFonts w:ascii="Arial Narrow" w:eastAsia="Times New Roman" w:hAnsi="Arial Narrow" w:cs="Times New Roman"/>
      <w:sz w:val="24"/>
      <w:szCs w:val="20"/>
      <w:lang w:eastAsia="es-ES"/>
    </w:rPr>
  </w:style>
  <w:style w:type="character" w:customStyle="1" w:styleId="EnlacedeInternet">
    <w:name w:val="Enlace de Internet"/>
    <w:basedOn w:val="Fuentedeprrafopredeter"/>
    <w:uiPriority w:val="99"/>
    <w:unhideWhenUsed/>
    <w:rsid w:val="00314F43"/>
    <w:rPr>
      <w:color w:val="0000FF" w:themeColor="hyperlink"/>
      <w:u w:val="single"/>
    </w:rPr>
  </w:style>
  <w:style w:type="paragraph" w:customStyle="1" w:styleId="Ttulo">
    <w:name w:val="Título"/>
    <w:basedOn w:val="Normal"/>
    <w:next w:val="Textoindependiente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xtoindependiente">
    <w:name w:val="Body Text"/>
    <w:basedOn w:val="Normal"/>
    <w:pPr>
      <w:spacing w:after="140"/>
    </w:pPr>
  </w:style>
  <w:style w:type="paragraph" w:styleId="Lista">
    <w:name w:val="List"/>
    <w:basedOn w:val="Textoindependiente"/>
    <w:rPr>
      <w:rFonts w:cs="Lucida Sans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styleId="NormalWeb">
    <w:name w:val="Normal (Web)"/>
    <w:basedOn w:val="Normal"/>
    <w:uiPriority w:val="99"/>
    <w:semiHidden/>
    <w:unhideWhenUsed/>
    <w:qFormat/>
    <w:rsid w:val="00A61084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paragraph" w:customStyle="1" w:styleId="Cabeceraypie">
    <w:name w:val="Cabecera y pie"/>
    <w:basedOn w:val="Normal"/>
    <w:qFormat/>
  </w:style>
  <w:style w:type="paragraph" w:styleId="Encabezado">
    <w:name w:val="header"/>
    <w:basedOn w:val="Normal"/>
    <w:link w:val="EncabezadoCar"/>
    <w:uiPriority w:val="99"/>
    <w:unhideWhenUsed/>
    <w:rsid w:val="000A41BD"/>
    <w:pPr>
      <w:tabs>
        <w:tab w:val="center" w:pos="4419"/>
        <w:tab w:val="right" w:pos="8838"/>
      </w:tabs>
      <w:spacing w:after="0" w:line="240" w:lineRule="auto"/>
    </w:pPr>
  </w:style>
  <w:style w:type="paragraph" w:styleId="Piedepgina">
    <w:name w:val="footer"/>
    <w:basedOn w:val="Normal"/>
    <w:link w:val="PiedepginaCar"/>
    <w:uiPriority w:val="99"/>
    <w:unhideWhenUsed/>
    <w:rsid w:val="000A41BD"/>
    <w:pPr>
      <w:tabs>
        <w:tab w:val="center" w:pos="4419"/>
        <w:tab w:val="right" w:pos="8838"/>
      </w:tabs>
      <w:spacing w:after="0" w:line="240" w:lineRule="auto"/>
    </w:pPr>
  </w:style>
  <w:style w:type="paragraph" w:styleId="Prrafodelista">
    <w:name w:val="List Paragraph"/>
    <w:basedOn w:val="Normal"/>
    <w:uiPriority w:val="34"/>
    <w:qFormat/>
    <w:rsid w:val="009D40BD"/>
    <w:pPr>
      <w:spacing w:after="160" w:line="259" w:lineRule="auto"/>
      <w:ind w:left="720"/>
      <w:contextualSpacing/>
    </w:pPr>
    <w:rPr>
      <w:lang w:val="es-AR"/>
    </w:rPr>
  </w:style>
  <w:style w:type="paragraph" w:styleId="Sangradetextonormal">
    <w:name w:val="Body Text Indent"/>
    <w:basedOn w:val="Normal"/>
    <w:link w:val="SangradetextonormalCar"/>
    <w:rsid w:val="00031A57"/>
    <w:pPr>
      <w:spacing w:after="0" w:line="240" w:lineRule="auto"/>
      <w:ind w:firstLine="360"/>
    </w:pPr>
    <w:rPr>
      <w:rFonts w:ascii="Arial Narrow" w:eastAsia="Times New Roman" w:hAnsi="Arial Narrow" w:cs="Times New Roman"/>
      <w:sz w:val="24"/>
      <w:szCs w:val="20"/>
      <w:lang w:eastAsia="es-ES"/>
    </w:rPr>
  </w:style>
  <w:style w:type="character" w:styleId="Hipervnculo">
    <w:name w:val="Hyperlink"/>
    <w:basedOn w:val="Fuentedeprrafopredeter"/>
    <w:uiPriority w:val="99"/>
    <w:unhideWhenUsed/>
    <w:rsid w:val="00C83B0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C83B0D"/>
    <w:rPr>
      <w:color w:val="800080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673D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673D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40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24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://t1.gstatic.com/images?q=tbn:ANd9GcRq7Pusbyf9OjwRttJtD84NGceU6pfqkbfbYwLb0NtyhkdPYihsWg" TargetMode="Externa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2.jpeg"/><Relationship Id="rId4" Type="http://schemas.openxmlformats.org/officeDocument/2006/relationships/webSettings" Target="webSettings.xml"/><Relationship Id="rId9" Type="http://schemas.openxmlformats.org/officeDocument/2006/relationships/hyperlink" Target="http://t1.gstatic.com/images?q=tbn:ANd9GcQyjUQIJuE75YSnwGAyKGvJ1Saj3N0wr9HtlROPTvGKo_f0W_u55A" TargetMode="External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8</Pages>
  <Words>566</Words>
  <Characters>3116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DirNivPri</dc:creator>
  <dc:description/>
  <cp:lastModifiedBy>Cuenta Microsoft</cp:lastModifiedBy>
  <cp:revision>5</cp:revision>
  <cp:lastPrinted>2020-09-01T18:33:00Z</cp:lastPrinted>
  <dcterms:created xsi:type="dcterms:W3CDTF">2020-08-31T04:06:00Z</dcterms:created>
  <dcterms:modified xsi:type="dcterms:W3CDTF">2020-09-01T19:04:00Z</dcterms:modified>
  <dc:language>es-AR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